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Default Extension="tiff" ContentType="image/tiff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leGrid1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600"/>
      </w:tblPr>
      <w:tblGrid>
        <w:gridCol w:w="3203"/>
        <w:gridCol w:w="2028"/>
        <w:gridCol w:w="3075"/>
      </w:tblGrid>
      <w:tr w:rsidR="0034515E" w:rsidRPr="00DC0D99" w:rsidTr="0034515E">
        <w:tc>
          <w:tcPr>
            <w:tcW w:w="3203" w:type="dxa"/>
            <w:shd w:val="clear" w:color="auto" w:fill="auto"/>
          </w:tcPr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4515E">
              <w:rPr>
                <w:rFonts w:ascii="Times New Roman" w:eastAsia="Calibri" w:hAnsi="Times New Roman" w:cs="Times New Roman"/>
                <w:b/>
                <w:bCs/>
                <w:lang w:val="en-US"/>
              </w:rPr>
              <w:t>Challenges in Pediatric and Congenital Heart Disease</w:t>
            </w:r>
          </w:p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b/>
                <w:bCs/>
                <w:i/>
                <w:lang w:val="en-US"/>
              </w:rPr>
            </w:pPr>
            <w:r w:rsidRPr="0034515E">
              <w:rPr>
                <w:rFonts w:ascii="Times New Roman" w:eastAsia="Calibri" w:hAnsi="Times New Roman" w:cs="Times New Roman"/>
                <w:bCs/>
                <w:i/>
                <w:lang w:val="en-US"/>
              </w:rPr>
              <w:t>From early life to adulthood</w:t>
            </w:r>
          </w:p>
        </w:tc>
        <w:tc>
          <w:tcPr>
            <w:tcW w:w="2028" w:type="dxa"/>
            <w:shd w:val="clear" w:color="auto" w:fill="auto"/>
          </w:tcPr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b/>
                <w:bCs/>
                <w:lang w:val="en-US"/>
              </w:rPr>
            </w:pPr>
            <w:r w:rsidRPr="0034515E">
              <w:rPr>
                <w:rFonts w:ascii="Times New Roman" w:eastAsia="Calibri" w:hAnsi="Times New Roman" w:cs="Times New Roman"/>
                <w:noProof/>
                <w:lang w:eastAsia="el-GR"/>
              </w:rPr>
              <w:drawing>
                <wp:inline distT="0" distB="0" distL="0" distR="0">
                  <wp:extent cx="663124" cy="790222"/>
                  <wp:effectExtent l="0" t="0" r="0" b="0"/>
                  <wp:docPr id="1" name="Picture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 flipH="1">
                            <a:off x="0" y="0"/>
                            <a:ext cx="741288" cy="883367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075" w:type="dxa"/>
            <w:shd w:val="clear" w:color="auto" w:fill="auto"/>
          </w:tcPr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4515E">
              <w:rPr>
                <w:rFonts w:ascii="Times New Roman" w:eastAsia="Calibri" w:hAnsi="Times New Roman" w:cs="Times New Roman"/>
                <w:lang w:val="en-US"/>
              </w:rPr>
              <w:t>DAAD-project ID</w:t>
            </w:r>
          </w:p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r w:rsidRPr="0034515E">
              <w:rPr>
                <w:rFonts w:ascii="Times New Roman" w:eastAsia="Calibri" w:hAnsi="Times New Roman" w:cs="Times New Roman"/>
                <w:lang w:val="en-US"/>
              </w:rPr>
              <w:t>57515210</w:t>
            </w:r>
          </w:p>
          <w:p w:rsidR="0034515E" w:rsidRPr="0034515E" w:rsidRDefault="00F764D4" w:rsidP="0034515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  <w:hyperlink r:id="rId6" w:history="1">
              <w:r w:rsidR="0034515E" w:rsidRPr="0034515E">
                <w:rPr>
                  <w:rFonts w:ascii="Times New Roman" w:eastAsia="Calibri" w:hAnsi="Times New Roman" w:cs="Times New Roman"/>
                  <w:color w:val="0000FF"/>
                  <w:u w:val="single"/>
                  <w:lang w:val="en-US"/>
                </w:rPr>
                <w:t>www.chd-education.eu</w:t>
              </w:r>
            </w:hyperlink>
          </w:p>
          <w:p w:rsidR="0034515E" w:rsidRPr="0034515E" w:rsidRDefault="0034515E" w:rsidP="0034515E">
            <w:pPr>
              <w:jc w:val="center"/>
              <w:rPr>
                <w:rFonts w:ascii="Times New Roman" w:eastAsia="Calibri" w:hAnsi="Times New Roman" w:cs="Times New Roman"/>
                <w:lang w:val="en-US"/>
              </w:rPr>
            </w:pPr>
          </w:p>
        </w:tc>
      </w:tr>
    </w:tbl>
    <w:p w:rsidR="0034515E" w:rsidRPr="0034515E" w:rsidRDefault="0034515E" w:rsidP="0034515E">
      <w:pPr>
        <w:rPr>
          <w:lang w:val="en-US"/>
        </w:rPr>
      </w:pPr>
      <w:r>
        <w:rPr>
          <w:lang w:val="en-US"/>
        </w:rPr>
        <w:t>Coordinator</w:t>
      </w:r>
      <w:r w:rsidRPr="0034515E">
        <w:rPr>
          <w:lang w:val="en-US"/>
        </w:rPr>
        <w:t>: Justus Liebig University Giessen (DE)</w:t>
      </w:r>
    </w:p>
    <w:p w:rsidR="0034515E" w:rsidRPr="0034515E" w:rsidRDefault="0034515E" w:rsidP="0034515E">
      <w:pPr>
        <w:rPr>
          <w:lang w:val="en-US"/>
        </w:rPr>
      </w:pPr>
      <w:r>
        <w:rPr>
          <w:lang w:val="en-US"/>
        </w:rPr>
        <w:t>PartnerInstitutions</w:t>
      </w:r>
      <w:r w:rsidRPr="0034515E">
        <w:rPr>
          <w:lang w:val="en-US"/>
        </w:rPr>
        <w:t>:</w:t>
      </w:r>
      <w:r>
        <w:rPr>
          <w:lang w:val="en-US"/>
        </w:rPr>
        <w:t xml:space="preserve"> Medical Schools Athens, Heraklion, Onassis Cardiac Center </w:t>
      </w:r>
    </w:p>
    <w:p w:rsidR="00084EB8" w:rsidRPr="005157AB" w:rsidRDefault="0034515E" w:rsidP="0034515E">
      <w:pPr>
        <w:rPr>
          <w:lang w:val="en-US"/>
        </w:rPr>
      </w:pPr>
      <w:r>
        <w:rPr>
          <w:lang w:val="en-US"/>
        </w:rPr>
        <w:t>Participant Institutions</w:t>
      </w:r>
      <w:r w:rsidRPr="0034515E">
        <w:rPr>
          <w:lang w:val="en-US"/>
        </w:rPr>
        <w:t xml:space="preserve">: University of Cologne (DE), </w:t>
      </w:r>
      <w:r w:rsidR="005157AB">
        <w:rPr>
          <w:lang w:val="en-US"/>
        </w:rPr>
        <w:t xml:space="preserve">Medical Schools Thessaloniki, Ioannina, Patras </w:t>
      </w:r>
    </w:p>
    <w:p w:rsidR="00084EB8" w:rsidRPr="0034515E" w:rsidRDefault="00084EB8">
      <w:pPr>
        <w:rPr>
          <w:lang w:val="en-US"/>
        </w:rPr>
      </w:pPr>
    </w:p>
    <w:p w:rsidR="00084EB8" w:rsidRPr="005157AB" w:rsidRDefault="00084EB8" w:rsidP="0034515E">
      <w:pPr>
        <w:jc w:val="center"/>
        <w:rPr>
          <w:b/>
          <w:lang w:val="en-US"/>
        </w:rPr>
      </w:pPr>
      <w:r w:rsidRPr="005157AB">
        <w:rPr>
          <w:b/>
          <w:lang w:val="en-US"/>
        </w:rPr>
        <w:t>Program of Lectures (Level 1: Medical students, trainees and physicians)</w:t>
      </w:r>
    </w:p>
    <w:p w:rsidR="00084EB8" w:rsidRDefault="0034515E" w:rsidP="0034515E">
      <w:pPr>
        <w:jc w:val="center"/>
        <w:rPr>
          <w:b/>
          <w:lang w:val="en-US"/>
        </w:rPr>
      </w:pPr>
      <w:r w:rsidRPr="005157AB">
        <w:rPr>
          <w:b/>
          <w:lang w:val="en-US"/>
        </w:rPr>
        <w:t>Spring Semester, Academic Year 2021-22</w:t>
      </w:r>
    </w:p>
    <w:p w:rsidR="00E61B61" w:rsidRDefault="00E61B61" w:rsidP="0034515E">
      <w:pPr>
        <w:jc w:val="center"/>
        <w:rPr>
          <w:b/>
          <w:lang w:val="en-US"/>
        </w:rPr>
      </w:pPr>
      <w:r>
        <w:rPr>
          <w:b/>
          <w:lang w:val="en-US"/>
        </w:rPr>
        <w:t xml:space="preserve">Monday 18.00-17.00 (Greek Time) </w:t>
      </w:r>
    </w:p>
    <w:p w:rsidR="005157AB" w:rsidRDefault="00E61B61" w:rsidP="0034515E">
      <w:pPr>
        <w:jc w:val="center"/>
        <w:rPr>
          <w:b/>
          <w:lang w:val="en-US"/>
        </w:rPr>
      </w:pPr>
      <w:r>
        <w:rPr>
          <w:b/>
          <w:lang w:val="en-US"/>
        </w:rPr>
        <w:t xml:space="preserve">                     17.00-18.00 (German Time) </w:t>
      </w:r>
    </w:p>
    <w:p w:rsidR="00E61B61" w:rsidRDefault="00E61B61" w:rsidP="0034515E">
      <w:pPr>
        <w:jc w:val="center"/>
        <w:rPr>
          <w:b/>
          <w:lang w:val="en-US"/>
        </w:rPr>
      </w:pPr>
    </w:p>
    <w:tbl>
      <w:tblPr>
        <w:tblStyle w:val="a3"/>
        <w:tblW w:w="8642" w:type="dxa"/>
        <w:tblLook w:val="04A0"/>
      </w:tblPr>
      <w:tblGrid>
        <w:gridCol w:w="1271"/>
        <w:gridCol w:w="4961"/>
        <w:gridCol w:w="2410"/>
      </w:tblGrid>
      <w:tr w:rsidR="00393F44" w:rsidTr="00DC0D99">
        <w:tc>
          <w:tcPr>
            <w:tcW w:w="1271" w:type="dxa"/>
          </w:tcPr>
          <w:p w:rsidR="00393F44" w:rsidRDefault="00393F44" w:rsidP="003451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DATE</w:t>
            </w:r>
          </w:p>
        </w:tc>
        <w:tc>
          <w:tcPr>
            <w:tcW w:w="4961" w:type="dxa"/>
          </w:tcPr>
          <w:p w:rsidR="00393F44" w:rsidRDefault="00393F44" w:rsidP="003451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>Title</w:t>
            </w:r>
          </w:p>
        </w:tc>
        <w:tc>
          <w:tcPr>
            <w:tcW w:w="2410" w:type="dxa"/>
          </w:tcPr>
          <w:p w:rsidR="00393F44" w:rsidRDefault="00393F44" w:rsidP="0034515E">
            <w:pPr>
              <w:jc w:val="center"/>
              <w:rPr>
                <w:b/>
                <w:lang w:val="en-US"/>
              </w:rPr>
            </w:pPr>
            <w:r>
              <w:rPr>
                <w:b/>
                <w:lang w:val="en-US"/>
              </w:rPr>
              <w:t xml:space="preserve">Teacher </w:t>
            </w:r>
          </w:p>
        </w:tc>
      </w:tr>
      <w:tr w:rsidR="00393F44" w:rsidRPr="00D364CA" w:rsidTr="00DC0D99">
        <w:tc>
          <w:tcPr>
            <w:tcW w:w="1271" w:type="dxa"/>
          </w:tcPr>
          <w:p w:rsidR="00393F44" w:rsidRPr="00E20F30" w:rsidRDefault="00E20F30" w:rsidP="0034515E">
            <w:pPr>
              <w:jc w:val="center"/>
              <w:rPr>
                <w:lang w:val="en-US"/>
              </w:rPr>
            </w:pPr>
            <w:r w:rsidRPr="00E20F30">
              <w:rPr>
                <w:lang w:val="en-US"/>
              </w:rPr>
              <w:t>4.4.22</w:t>
            </w:r>
          </w:p>
        </w:tc>
        <w:tc>
          <w:tcPr>
            <w:tcW w:w="4961" w:type="dxa"/>
          </w:tcPr>
          <w:p w:rsidR="00393F44" w:rsidRPr="00E20F30" w:rsidRDefault="00E20F30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The cyanotic neonate</w:t>
            </w:r>
          </w:p>
        </w:tc>
        <w:tc>
          <w:tcPr>
            <w:tcW w:w="2410" w:type="dxa"/>
          </w:tcPr>
          <w:p w:rsidR="00393F44" w:rsidRPr="00DC0D99" w:rsidRDefault="00141E45" w:rsidP="00DC0D99">
            <w:pPr>
              <w:rPr>
                <w:lang w:val="en-US"/>
              </w:rPr>
            </w:pPr>
            <w:r w:rsidRPr="00DC0D99">
              <w:rPr>
                <w:lang w:val="en-US"/>
              </w:rPr>
              <w:t>A.</w:t>
            </w:r>
            <w:r w:rsidR="00E20F30" w:rsidRPr="00DC0D99">
              <w:rPr>
                <w:lang w:val="en-US"/>
              </w:rPr>
              <w:t>Karatza</w:t>
            </w:r>
          </w:p>
        </w:tc>
      </w:tr>
      <w:tr w:rsidR="00393F44" w:rsidTr="00DC0D99">
        <w:tc>
          <w:tcPr>
            <w:tcW w:w="1271" w:type="dxa"/>
          </w:tcPr>
          <w:p w:rsidR="00393F44" w:rsidRPr="00E20F30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11.4.22</w:t>
            </w:r>
          </w:p>
        </w:tc>
        <w:tc>
          <w:tcPr>
            <w:tcW w:w="4961" w:type="dxa"/>
          </w:tcPr>
          <w:p w:rsidR="00393F44" w:rsidRPr="00E20F30" w:rsidRDefault="00141E45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Introduction in Pediatric ECG</w:t>
            </w:r>
          </w:p>
        </w:tc>
        <w:tc>
          <w:tcPr>
            <w:tcW w:w="2410" w:type="dxa"/>
          </w:tcPr>
          <w:p w:rsidR="00393F44" w:rsidRPr="00DC0D99" w:rsidRDefault="00141E45" w:rsidP="00DC0D99">
            <w:pPr>
              <w:rPr>
                <w:lang w:val="en-US"/>
              </w:rPr>
            </w:pPr>
            <w:r w:rsidRPr="00DC0D99">
              <w:rPr>
                <w:lang w:val="en-US"/>
              </w:rPr>
              <w:t>I.Papagiannis</w:t>
            </w:r>
          </w:p>
        </w:tc>
      </w:tr>
      <w:tr w:rsidR="00393F44" w:rsidTr="00DC0D99">
        <w:tc>
          <w:tcPr>
            <w:tcW w:w="1271" w:type="dxa"/>
          </w:tcPr>
          <w:p w:rsidR="00393F44" w:rsidRPr="00E20F30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2.5.22</w:t>
            </w:r>
          </w:p>
        </w:tc>
        <w:tc>
          <w:tcPr>
            <w:tcW w:w="4961" w:type="dxa"/>
          </w:tcPr>
          <w:p w:rsidR="00393F44" w:rsidRPr="00E20F30" w:rsidRDefault="00141E45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Cardiac Clinical Assessment in pediatrics</w:t>
            </w:r>
          </w:p>
        </w:tc>
        <w:tc>
          <w:tcPr>
            <w:tcW w:w="2410" w:type="dxa"/>
          </w:tcPr>
          <w:p w:rsidR="00393F44" w:rsidRPr="00E20F30" w:rsidRDefault="00141E45" w:rsidP="00DC0D99">
            <w:pPr>
              <w:rPr>
                <w:lang w:val="en-US"/>
              </w:rPr>
            </w:pPr>
            <w:r>
              <w:rPr>
                <w:lang w:val="en-US"/>
              </w:rPr>
              <w:t>K. L.Papadopoulou</w:t>
            </w:r>
          </w:p>
        </w:tc>
      </w:tr>
      <w:tr w:rsidR="00393F44" w:rsidTr="00DC0D99">
        <w:tc>
          <w:tcPr>
            <w:tcW w:w="1271" w:type="dxa"/>
          </w:tcPr>
          <w:p w:rsidR="00393F44" w:rsidRPr="00E20F30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9.5.22</w:t>
            </w:r>
          </w:p>
        </w:tc>
        <w:tc>
          <w:tcPr>
            <w:tcW w:w="4961" w:type="dxa"/>
          </w:tcPr>
          <w:p w:rsidR="00393F44" w:rsidRPr="00E20F30" w:rsidRDefault="00141E45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A child with syncope</w:t>
            </w:r>
          </w:p>
        </w:tc>
        <w:tc>
          <w:tcPr>
            <w:tcW w:w="2410" w:type="dxa"/>
          </w:tcPr>
          <w:p w:rsidR="00393F44" w:rsidRPr="00E20F30" w:rsidRDefault="00141E45" w:rsidP="00DC0D99">
            <w:pPr>
              <w:rPr>
                <w:lang w:val="en-US"/>
              </w:rPr>
            </w:pPr>
            <w:r>
              <w:rPr>
                <w:lang w:val="en-US"/>
              </w:rPr>
              <w:t>M. Khalil</w:t>
            </w:r>
          </w:p>
        </w:tc>
      </w:tr>
      <w:tr w:rsidR="00393F44" w:rsidTr="00DC0D99">
        <w:tc>
          <w:tcPr>
            <w:tcW w:w="1271" w:type="dxa"/>
          </w:tcPr>
          <w:p w:rsidR="00393F44" w:rsidRPr="00E20F30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16.5.22</w:t>
            </w:r>
          </w:p>
        </w:tc>
        <w:tc>
          <w:tcPr>
            <w:tcW w:w="4961" w:type="dxa"/>
          </w:tcPr>
          <w:p w:rsidR="00393F44" w:rsidRPr="00E20F30" w:rsidRDefault="00DC0D99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CHD management of adult patients</w:t>
            </w:r>
          </w:p>
        </w:tc>
        <w:tc>
          <w:tcPr>
            <w:tcW w:w="2410" w:type="dxa"/>
          </w:tcPr>
          <w:p w:rsidR="00393F44" w:rsidRPr="00E20F30" w:rsidRDefault="00DC0D99" w:rsidP="00DC0D99">
            <w:pPr>
              <w:rPr>
                <w:lang w:val="en-US"/>
              </w:rPr>
            </w:pPr>
            <w:r>
              <w:rPr>
                <w:lang w:val="en-US"/>
              </w:rPr>
              <w:t>A.Frogoudaki</w:t>
            </w:r>
          </w:p>
        </w:tc>
      </w:tr>
      <w:tr w:rsidR="00141E45" w:rsidTr="00DC0D99">
        <w:tc>
          <w:tcPr>
            <w:tcW w:w="1271" w:type="dxa"/>
          </w:tcPr>
          <w:p w:rsidR="00141E45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23.5.22</w:t>
            </w:r>
          </w:p>
        </w:tc>
        <w:tc>
          <w:tcPr>
            <w:tcW w:w="4961" w:type="dxa"/>
          </w:tcPr>
          <w:p w:rsidR="00141E45" w:rsidRDefault="00DC0D99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Cardiac evaluation of children participating in sports</w:t>
            </w:r>
          </w:p>
        </w:tc>
        <w:tc>
          <w:tcPr>
            <w:tcW w:w="2410" w:type="dxa"/>
          </w:tcPr>
          <w:p w:rsidR="00141E45" w:rsidRPr="00141E45" w:rsidRDefault="00DC0D99" w:rsidP="00DC0D99">
            <w:pPr>
              <w:rPr>
                <w:lang w:val="en-US"/>
              </w:rPr>
            </w:pPr>
            <w:r>
              <w:rPr>
                <w:lang w:val="en-US"/>
              </w:rPr>
              <w:t>I.Germanakis</w:t>
            </w:r>
          </w:p>
        </w:tc>
      </w:tr>
      <w:tr w:rsidR="00141E45" w:rsidTr="00DC0D99">
        <w:tc>
          <w:tcPr>
            <w:tcW w:w="1271" w:type="dxa"/>
          </w:tcPr>
          <w:p w:rsidR="00141E45" w:rsidRDefault="00141E45" w:rsidP="0034515E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30.5.22</w:t>
            </w:r>
          </w:p>
        </w:tc>
        <w:tc>
          <w:tcPr>
            <w:tcW w:w="4961" w:type="dxa"/>
          </w:tcPr>
          <w:p w:rsidR="00141E45" w:rsidRDefault="001B7A46" w:rsidP="00DC0D99">
            <w:pPr>
              <w:jc w:val="center"/>
              <w:rPr>
                <w:lang w:val="en-US"/>
              </w:rPr>
            </w:pPr>
            <w:r>
              <w:rPr>
                <w:lang w:val="en-US"/>
              </w:rPr>
              <w:t>Hyperlipidemia in children</w:t>
            </w:r>
          </w:p>
        </w:tc>
        <w:tc>
          <w:tcPr>
            <w:tcW w:w="2410" w:type="dxa"/>
          </w:tcPr>
          <w:p w:rsidR="00141E45" w:rsidRPr="00DC0D99" w:rsidRDefault="001B7A46" w:rsidP="00DC0D99">
            <w:pPr>
              <w:rPr>
                <w:lang w:val="en-US"/>
              </w:rPr>
            </w:pPr>
            <w:r w:rsidRPr="00DC0D99">
              <w:rPr>
                <w:lang w:val="en-US"/>
              </w:rPr>
              <w:t>A.Vlahos</w:t>
            </w:r>
          </w:p>
        </w:tc>
      </w:tr>
    </w:tbl>
    <w:p w:rsidR="00E61B61" w:rsidRDefault="00E61B61" w:rsidP="0034515E">
      <w:pPr>
        <w:jc w:val="center"/>
        <w:rPr>
          <w:b/>
          <w:lang w:val="en-US"/>
        </w:rPr>
      </w:pPr>
    </w:p>
    <w:p w:rsidR="005157AB" w:rsidRDefault="005157AB" w:rsidP="0034515E">
      <w:pPr>
        <w:jc w:val="center"/>
        <w:rPr>
          <w:b/>
          <w:lang w:val="en-US"/>
        </w:rPr>
      </w:pPr>
    </w:p>
    <w:p w:rsidR="005157AB" w:rsidRPr="005157AB" w:rsidRDefault="005157AB" w:rsidP="0034515E">
      <w:pPr>
        <w:jc w:val="center"/>
        <w:rPr>
          <w:b/>
          <w:lang w:val="en-US"/>
        </w:rPr>
      </w:pPr>
    </w:p>
    <w:sectPr w:rsidR="005157AB" w:rsidRPr="005157AB" w:rsidSect="00F764D4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A1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A1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1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284BB8"/>
    <w:multiLevelType w:val="hybridMultilevel"/>
    <w:tmpl w:val="F1780F7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5753C12"/>
    <w:multiLevelType w:val="hybridMultilevel"/>
    <w:tmpl w:val="E2D23A64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7CA2420"/>
    <w:multiLevelType w:val="hybridMultilevel"/>
    <w:tmpl w:val="6BDA0ACC"/>
    <w:lvl w:ilvl="0" w:tplc="67964870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29614ED"/>
    <w:multiLevelType w:val="hybridMultilevel"/>
    <w:tmpl w:val="B044CBFA"/>
    <w:lvl w:ilvl="0" w:tplc="92AC7C5E">
      <w:start w:val="1"/>
      <w:numFmt w:val="upperRoman"/>
      <w:lvlText w:val="%1."/>
      <w:lvlJc w:val="left"/>
      <w:pPr>
        <w:ind w:left="180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160" w:hanging="360"/>
      </w:pPr>
    </w:lvl>
    <w:lvl w:ilvl="2" w:tplc="0408001B" w:tentative="1">
      <w:start w:val="1"/>
      <w:numFmt w:val="lowerRoman"/>
      <w:lvlText w:val="%3."/>
      <w:lvlJc w:val="right"/>
      <w:pPr>
        <w:ind w:left="2880" w:hanging="180"/>
      </w:pPr>
    </w:lvl>
    <w:lvl w:ilvl="3" w:tplc="0408000F" w:tentative="1">
      <w:start w:val="1"/>
      <w:numFmt w:val="decimal"/>
      <w:lvlText w:val="%4."/>
      <w:lvlJc w:val="left"/>
      <w:pPr>
        <w:ind w:left="3600" w:hanging="360"/>
      </w:pPr>
    </w:lvl>
    <w:lvl w:ilvl="4" w:tplc="04080019" w:tentative="1">
      <w:start w:val="1"/>
      <w:numFmt w:val="lowerLetter"/>
      <w:lvlText w:val="%5."/>
      <w:lvlJc w:val="left"/>
      <w:pPr>
        <w:ind w:left="4320" w:hanging="360"/>
      </w:pPr>
    </w:lvl>
    <w:lvl w:ilvl="5" w:tplc="0408001B" w:tentative="1">
      <w:start w:val="1"/>
      <w:numFmt w:val="lowerRoman"/>
      <w:lvlText w:val="%6."/>
      <w:lvlJc w:val="right"/>
      <w:pPr>
        <w:ind w:left="5040" w:hanging="180"/>
      </w:pPr>
    </w:lvl>
    <w:lvl w:ilvl="6" w:tplc="0408000F" w:tentative="1">
      <w:start w:val="1"/>
      <w:numFmt w:val="decimal"/>
      <w:lvlText w:val="%7."/>
      <w:lvlJc w:val="left"/>
      <w:pPr>
        <w:ind w:left="5760" w:hanging="360"/>
      </w:pPr>
    </w:lvl>
    <w:lvl w:ilvl="7" w:tplc="04080019" w:tentative="1">
      <w:start w:val="1"/>
      <w:numFmt w:val="lowerLetter"/>
      <w:lvlText w:val="%8."/>
      <w:lvlJc w:val="left"/>
      <w:pPr>
        <w:ind w:left="6480" w:hanging="360"/>
      </w:pPr>
    </w:lvl>
    <w:lvl w:ilvl="8" w:tplc="0408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4">
    <w:nsid w:val="56AE2268"/>
    <w:multiLevelType w:val="hybridMultilevel"/>
    <w:tmpl w:val="C756E32A"/>
    <w:lvl w:ilvl="0" w:tplc="0408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6C694CF9"/>
    <w:multiLevelType w:val="hybridMultilevel"/>
    <w:tmpl w:val="F35009E2"/>
    <w:lvl w:ilvl="0" w:tplc="13B2D3B2">
      <w:start w:val="1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1440" w:hanging="360"/>
      </w:pPr>
    </w:lvl>
    <w:lvl w:ilvl="2" w:tplc="0408001B" w:tentative="1">
      <w:start w:val="1"/>
      <w:numFmt w:val="lowerRoman"/>
      <w:lvlText w:val="%3."/>
      <w:lvlJc w:val="right"/>
      <w:pPr>
        <w:ind w:left="2160" w:hanging="180"/>
      </w:pPr>
    </w:lvl>
    <w:lvl w:ilvl="3" w:tplc="0408000F" w:tentative="1">
      <w:start w:val="1"/>
      <w:numFmt w:val="decimal"/>
      <w:lvlText w:val="%4."/>
      <w:lvlJc w:val="left"/>
      <w:pPr>
        <w:ind w:left="2880" w:hanging="360"/>
      </w:pPr>
    </w:lvl>
    <w:lvl w:ilvl="4" w:tplc="04080019" w:tentative="1">
      <w:start w:val="1"/>
      <w:numFmt w:val="lowerLetter"/>
      <w:lvlText w:val="%5."/>
      <w:lvlJc w:val="left"/>
      <w:pPr>
        <w:ind w:left="3600" w:hanging="360"/>
      </w:pPr>
    </w:lvl>
    <w:lvl w:ilvl="5" w:tplc="0408001B" w:tentative="1">
      <w:start w:val="1"/>
      <w:numFmt w:val="lowerRoman"/>
      <w:lvlText w:val="%6."/>
      <w:lvlJc w:val="right"/>
      <w:pPr>
        <w:ind w:left="4320" w:hanging="180"/>
      </w:pPr>
    </w:lvl>
    <w:lvl w:ilvl="6" w:tplc="0408000F" w:tentative="1">
      <w:start w:val="1"/>
      <w:numFmt w:val="decimal"/>
      <w:lvlText w:val="%7."/>
      <w:lvlJc w:val="left"/>
      <w:pPr>
        <w:ind w:left="5040" w:hanging="360"/>
      </w:pPr>
    </w:lvl>
    <w:lvl w:ilvl="7" w:tplc="04080019" w:tentative="1">
      <w:start w:val="1"/>
      <w:numFmt w:val="lowerLetter"/>
      <w:lvlText w:val="%8."/>
      <w:lvlJc w:val="left"/>
      <w:pPr>
        <w:ind w:left="5760" w:hanging="360"/>
      </w:pPr>
    </w:lvl>
    <w:lvl w:ilvl="8" w:tplc="0408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0FB1767"/>
    <w:multiLevelType w:val="hybridMultilevel"/>
    <w:tmpl w:val="9A82F810"/>
    <w:lvl w:ilvl="0" w:tplc="69B4947A">
      <w:start w:val="1"/>
      <w:numFmt w:val="upperRoman"/>
      <w:lvlText w:val="%1."/>
      <w:lvlJc w:val="left"/>
      <w:pPr>
        <w:ind w:left="2520" w:hanging="720"/>
      </w:pPr>
      <w:rPr>
        <w:rFonts w:hint="default"/>
      </w:rPr>
    </w:lvl>
    <w:lvl w:ilvl="1" w:tplc="04080019" w:tentative="1">
      <w:start w:val="1"/>
      <w:numFmt w:val="lowerLetter"/>
      <w:lvlText w:val="%2."/>
      <w:lvlJc w:val="left"/>
      <w:pPr>
        <w:ind w:left="2880" w:hanging="360"/>
      </w:pPr>
    </w:lvl>
    <w:lvl w:ilvl="2" w:tplc="0408001B" w:tentative="1">
      <w:start w:val="1"/>
      <w:numFmt w:val="lowerRoman"/>
      <w:lvlText w:val="%3."/>
      <w:lvlJc w:val="right"/>
      <w:pPr>
        <w:ind w:left="3600" w:hanging="180"/>
      </w:pPr>
    </w:lvl>
    <w:lvl w:ilvl="3" w:tplc="0408000F" w:tentative="1">
      <w:start w:val="1"/>
      <w:numFmt w:val="decimal"/>
      <w:lvlText w:val="%4."/>
      <w:lvlJc w:val="left"/>
      <w:pPr>
        <w:ind w:left="4320" w:hanging="360"/>
      </w:pPr>
    </w:lvl>
    <w:lvl w:ilvl="4" w:tplc="04080019" w:tentative="1">
      <w:start w:val="1"/>
      <w:numFmt w:val="lowerLetter"/>
      <w:lvlText w:val="%5."/>
      <w:lvlJc w:val="left"/>
      <w:pPr>
        <w:ind w:left="5040" w:hanging="360"/>
      </w:pPr>
    </w:lvl>
    <w:lvl w:ilvl="5" w:tplc="0408001B" w:tentative="1">
      <w:start w:val="1"/>
      <w:numFmt w:val="lowerRoman"/>
      <w:lvlText w:val="%6."/>
      <w:lvlJc w:val="right"/>
      <w:pPr>
        <w:ind w:left="5760" w:hanging="180"/>
      </w:pPr>
    </w:lvl>
    <w:lvl w:ilvl="6" w:tplc="0408000F" w:tentative="1">
      <w:start w:val="1"/>
      <w:numFmt w:val="decimal"/>
      <w:lvlText w:val="%7."/>
      <w:lvlJc w:val="left"/>
      <w:pPr>
        <w:ind w:left="6480" w:hanging="360"/>
      </w:pPr>
    </w:lvl>
    <w:lvl w:ilvl="7" w:tplc="04080019" w:tentative="1">
      <w:start w:val="1"/>
      <w:numFmt w:val="lowerLetter"/>
      <w:lvlText w:val="%8."/>
      <w:lvlJc w:val="left"/>
      <w:pPr>
        <w:ind w:left="7200" w:hanging="360"/>
      </w:pPr>
    </w:lvl>
    <w:lvl w:ilvl="8" w:tplc="0408001B" w:tentative="1">
      <w:start w:val="1"/>
      <w:numFmt w:val="lowerRoman"/>
      <w:lvlText w:val="%9."/>
      <w:lvlJc w:val="right"/>
      <w:pPr>
        <w:ind w:left="7920" w:hanging="180"/>
      </w:pPr>
    </w:lvl>
  </w:abstractNum>
  <w:num w:numId="1">
    <w:abstractNumId w:val="4"/>
  </w:num>
  <w:num w:numId="2">
    <w:abstractNumId w:val="5"/>
  </w:num>
  <w:num w:numId="3">
    <w:abstractNumId w:val="3"/>
  </w:num>
  <w:num w:numId="4">
    <w:abstractNumId w:val="6"/>
  </w:num>
  <w:num w:numId="5">
    <w:abstractNumId w:val="2"/>
  </w:num>
  <w:num w:numId="6">
    <w:abstractNumId w:val="0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20"/>
  <w:characterSpacingControl w:val="doNotCompress"/>
  <w:compat/>
  <w:rsids>
    <w:rsidRoot w:val="00084EB8"/>
    <w:rsid w:val="00084EB8"/>
    <w:rsid w:val="000A636B"/>
    <w:rsid w:val="00141E45"/>
    <w:rsid w:val="00146241"/>
    <w:rsid w:val="001B7A46"/>
    <w:rsid w:val="0034515E"/>
    <w:rsid w:val="00393F44"/>
    <w:rsid w:val="004E55E1"/>
    <w:rsid w:val="005157AB"/>
    <w:rsid w:val="005C713F"/>
    <w:rsid w:val="00D364CA"/>
    <w:rsid w:val="00DC0D99"/>
    <w:rsid w:val="00E20F30"/>
    <w:rsid w:val="00E61B61"/>
    <w:rsid w:val="00F36C05"/>
    <w:rsid w:val="00F764D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l-G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l-G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semiHidden="0" w:unhideWhenUsed="0"/>
    <w:lsdException w:name="Table Subtle 1" w:semiHidden="0" w:unhideWhenUsed="0"/>
    <w:lsdException w:name="Table Web 2" w:semiHidden="0" w:unhideWhenUsed="0"/>
    <w:lsdException w:name="Table Web 3" w:semiHidden="0" w:unhideWhenUsed="0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64D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Grid1">
    <w:name w:val="Table Grid1"/>
    <w:basedOn w:val="a1"/>
    <w:next w:val="a3"/>
    <w:uiPriority w:val="39"/>
    <w:rsid w:val="0034515E"/>
    <w:pPr>
      <w:spacing w:after="0" w:line="240" w:lineRule="auto"/>
    </w:pPr>
    <w:rPr>
      <w:sz w:val="24"/>
      <w:szCs w:val="24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a3">
    <w:name w:val="Table Grid"/>
    <w:basedOn w:val="a1"/>
    <w:uiPriority w:val="39"/>
    <w:rsid w:val="0034515E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E20F30"/>
    <w:pPr>
      <w:ind w:left="720"/>
      <w:contextualSpacing/>
    </w:pPr>
  </w:style>
  <w:style w:type="paragraph" w:styleId="a5">
    <w:name w:val="Balloon Text"/>
    <w:basedOn w:val="a"/>
    <w:link w:val="Char"/>
    <w:uiPriority w:val="99"/>
    <w:semiHidden/>
    <w:unhideWhenUsed/>
    <w:rsid w:val="004E55E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Char">
    <w:name w:val="Κείμενο πλαισίου Char"/>
    <w:basedOn w:val="a0"/>
    <w:link w:val="a5"/>
    <w:uiPriority w:val="99"/>
    <w:semiHidden/>
    <w:rsid w:val="004E55E1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chd-education.eu" TargetMode="External"/><Relationship Id="rId5" Type="http://schemas.openxmlformats.org/officeDocument/2006/relationships/image" Target="media/image1.tif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156</Words>
  <Characters>846</Characters>
  <Application>Microsoft Office Word</Application>
  <DocSecurity>0</DocSecurity>
  <Lines>7</Lines>
  <Paragraphs>1</Paragraphs>
  <ScaleCrop>false</ScaleCrop>
  <HeadingPairs>
    <vt:vector size="4" baseType="variant">
      <vt:variant>
        <vt:lpstr>Τίτλος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1001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ΕΞ. ΠΑΙΔΟΚΑΡΔΙΟΛΟΓΙΚΟ ΙΑΤΡΕΙΟ</dc:creator>
  <cp:lastModifiedBy>ALEXANDRA</cp:lastModifiedBy>
  <cp:revision>2</cp:revision>
  <dcterms:created xsi:type="dcterms:W3CDTF">2022-03-31T19:16:00Z</dcterms:created>
  <dcterms:modified xsi:type="dcterms:W3CDTF">2022-03-31T19:16:00Z</dcterms:modified>
</cp:coreProperties>
</file>